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71B0" w14:textId="1AC965F7" w:rsidR="00FB5DAE" w:rsidRPr="00FB5DAE" w:rsidRDefault="00FB5DAE" w:rsidP="00FB5DAE">
      <w:pPr>
        <w:pBdr>
          <w:bottom w:val="single" w:sz="12" w:space="1" w:color="365F91"/>
        </w:pBdr>
        <w:spacing w:before="600" w:after="80" w:line="276" w:lineRule="auto"/>
        <w:outlineLvl w:val="0"/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</w:pPr>
      <w:r w:rsidRPr="00FB5DAE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>Richard</w:t>
      </w:r>
      <w:r w:rsidRPr="00FB5DAE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ab/>
      </w:r>
      <w:r w:rsidRPr="00FB5DAE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ab/>
      </w:r>
      <w:r w:rsidRPr="00FB5DAE">
        <w:rPr>
          <w:rFonts w:ascii="Century Gothic" w:eastAsia="Times New Roman" w:hAnsi="Century Gothic" w:cs="Calibri"/>
          <w:bCs/>
          <w:color w:val="00B050"/>
          <w:sz w:val="26"/>
          <w:szCs w:val="26"/>
          <w:lang w:bidi="en-US"/>
        </w:rPr>
        <w:tab/>
        <w:t xml:space="preserve">   </w:t>
      </w:r>
    </w:p>
    <w:p w14:paraId="5F5D60ED" w14:textId="77777777" w:rsidR="00FB5DAE" w:rsidRPr="00FB5DAE" w:rsidRDefault="00FB5DAE" w:rsidP="00FB5DAE">
      <w:pPr>
        <w:spacing w:after="0" w:line="360" w:lineRule="auto"/>
        <w:rPr>
          <w:rFonts w:ascii="Century Gothic" w:eastAsia="Times New Roman" w:hAnsi="Century Gothic" w:cs="Calibri"/>
          <w:sz w:val="26"/>
          <w:szCs w:val="26"/>
          <w:lang w:bidi="en-US"/>
        </w:rPr>
      </w:pPr>
      <w:r w:rsidRPr="00FB5DAE">
        <w:rPr>
          <w:rFonts w:ascii="Century Gothic" w:eastAsia="Times New Roman" w:hAnsi="Century Gothic" w:cs="Calibri"/>
          <w:sz w:val="26"/>
          <w:szCs w:val="26"/>
          <w:lang w:bidi="en-US"/>
        </w:rPr>
        <w:t xml:space="preserve">You’re a 19-year-old male college student who has come into the community clinic to be treated for a sexually transmitted disease.  You have a girlfriend on campus, but you have recently started having sex with men.  You meet these men on the internet.  So </w:t>
      </w:r>
      <w:proofErr w:type="gramStart"/>
      <w:r w:rsidRPr="00FB5DAE">
        <w:rPr>
          <w:rFonts w:ascii="Century Gothic" w:eastAsia="Times New Roman" w:hAnsi="Century Gothic" w:cs="Calibri"/>
          <w:sz w:val="26"/>
          <w:szCs w:val="26"/>
          <w:lang w:bidi="en-US"/>
        </w:rPr>
        <w:t>far</w:t>
      </w:r>
      <w:proofErr w:type="gramEnd"/>
      <w:r w:rsidRPr="00FB5DAE">
        <w:rPr>
          <w:rFonts w:ascii="Century Gothic" w:eastAsia="Times New Roman" w:hAnsi="Century Gothic" w:cs="Calibri"/>
          <w:sz w:val="26"/>
          <w:szCs w:val="26"/>
          <w:lang w:bidi="en-US"/>
        </w:rPr>
        <w:t xml:space="preserve"> you’ve only had oral sex with your male partners.  </w:t>
      </w:r>
    </w:p>
    <w:p w14:paraId="18FB76F3" w14:textId="77777777" w:rsidR="006629EE" w:rsidRDefault="006629EE"/>
    <w:sectPr w:rsidR="00662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AE"/>
    <w:rsid w:val="006629EE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C470"/>
  <w15:chartTrackingRefBased/>
  <w15:docId w15:val="{A89B3E53-0F21-4648-B00B-DA274D4B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Honeycutt</dc:creator>
  <cp:keywords/>
  <dc:description/>
  <cp:lastModifiedBy>Cheri Honeycutt</cp:lastModifiedBy>
  <cp:revision>1</cp:revision>
  <dcterms:created xsi:type="dcterms:W3CDTF">2020-06-04T14:09:00Z</dcterms:created>
  <dcterms:modified xsi:type="dcterms:W3CDTF">2020-06-04T14:09:00Z</dcterms:modified>
</cp:coreProperties>
</file>